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3C" w:rsidRPr="000D70A3" w:rsidRDefault="00FA4F3C">
      <w:pPr>
        <w:rPr>
          <w:rStyle w:val="Kiemels2"/>
          <w:rFonts w:cs="Times New Roman"/>
          <w:szCs w:val="24"/>
        </w:rPr>
      </w:pPr>
      <w:r w:rsidRPr="000D70A3">
        <w:rPr>
          <w:rStyle w:val="Kiemels2"/>
          <w:rFonts w:cs="Times New Roman"/>
          <w:szCs w:val="24"/>
        </w:rPr>
        <w:t>Épületfelújítás Konferencia – 2013</w:t>
      </w:r>
    </w:p>
    <w:p w:rsidR="00FA4F3C" w:rsidRPr="00FA4F3C" w:rsidRDefault="00FA4F3C">
      <w:pPr>
        <w:rPr>
          <w:rFonts w:eastAsia="Times New Roman" w:cs="Times New Roman"/>
          <w:bCs/>
          <w:color w:val="0F1419"/>
          <w:sz w:val="20"/>
          <w:szCs w:val="20"/>
          <w:lang w:eastAsia="hu-HU"/>
        </w:rPr>
      </w:pPr>
    </w:p>
    <w:p w:rsidR="00FA4F3C" w:rsidRPr="00FA4F3C" w:rsidRDefault="00FA4F3C">
      <w:pPr>
        <w:rPr>
          <w:rFonts w:eastAsia="Times New Roman" w:cs="Times New Roman"/>
          <w:bCs/>
          <w:color w:val="0F1419"/>
          <w:sz w:val="20"/>
          <w:szCs w:val="20"/>
          <w:lang w:eastAsia="hu-HU"/>
        </w:rPr>
      </w:pPr>
      <w:r w:rsidRPr="00FA4F3C">
        <w:rPr>
          <w:rFonts w:eastAsia="Times New Roman" w:cs="Times New Roman"/>
          <w:b/>
          <w:bCs/>
          <w:color w:val="0F1419"/>
          <w:sz w:val="20"/>
          <w:szCs w:val="20"/>
          <w:lang w:eastAsia="hu-HU"/>
        </w:rPr>
        <w:t>MÉK</w:t>
      </w:r>
      <w:r w:rsidRPr="00FA4F3C">
        <w:rPr>
          <w:rFonts w:eastAsia="Times New Roman" w:cs="Times New Roman"/>
          <w:bCs/>
          <w:color w:val="0F1419"/>
          <w:sz w:val="20"/>
          <w:szCs w:val="20"/>
          <w:lang w:eastAsia="hu-HU"/>
        </w:rPr>
        <w:t>: konferencia 2 pont, épületlátogatás 0,5 pont (2013/211</w:t>
      </w:r>
      <w:r w:rsidRPr="00FA4F3C">
        <w:rPr>
          <w:rFonts w:eastAsia="Times New Roman" w:cs="Times New Roman"/>
          <w:bCs/>
          <w:color w:val="0F1419"/>
          <w:sz w:val="20"/>
          <w:szCs w:val="20"/>
          <w:lang w:eastAsia="hu-HU"/>
        </w:rPr>
        <w:t>)</w:t>
      </w:r>
    </w:p>
    <w:p w:rsidR="00FA4F3C" w:rsidRPr="00FA4F3C" w:rsidRDefault="00FA4F3C">
      <w:pPr>
        <w:rPr>
          <w:rFonts w:eastAsia="Times New Roman" w:cs="Times New Roman"/>
          <w:bCs/>
          <w:color w:val="0F1419"/>
          <w:sz w:val="20"/>
          <w:szCs w:val="20"/>
          <w:lang w:eastAsia="hu-HU"/>
        </w:rPr>
      </w:pPr>
      <w:r w:rsidRPr="00FA4F3C">
        <w:rPr>
          <w:rFonts w:eastAsia="Times New Roman" w:cs="Times New Roman"/>
          <w:b/>
          <w:bCs/>
          <w:color w:val="0F1419"/>
          <w:sz w:val="20"/>
          <w:szCs w:val="20"/>
          <w:lang w:eastAsia="hu-HU"/>
        </w:rPr>
        <w:t>MMK</w:t>
      </w:r>
      <w:r w:rsidRPr="00FA4F3C">
        <w:rPr>
          <w:rFonts w:eastAsia="Times New Roman" w:cs="Times New Roman"/>
          <w:bCs/>
          <w:color w:val="0F1419"/>
          <w:sz w:val="20"/>
          <w:szCs w:val="20"/>
          <w:lang w:eastAsia="hu-HU"/>
        </w:rPr>
        <w:t>: 2 pont (01/2013/0134</w:t>
      </w:r>
      <w:r w:rsidRPr="00FA4F3C">
        <w:rPr>
          <w:rFonts w:eastAsia="Times New Roman" w:cs="Times New Roman"/>
          <w:bCs/>
          <w:color w:val="0F1419"/>
          <w:sz w:val="20"/>
          <w:szCs w:val="20"/>
          <w:lang w:eastAsia="hu-HU"/>
        </w:rPr>
        <w:t>)</w:t>
      </w:r>
    </w:p>
    <w:p w:rsidR="00FA4F3C" w:rsidRPr="00FA4F3C" w:rsidRDefault="00FA4F3C">
      <w:pPr>
        <w:rPr>
          <w:rFonts w:ascii="Tahoma" w:eastAsia="Times New Roman" w:hAnsi="Tahoma" w:cs="Tahoma"/>
          <w:b/>
          <w:bCs/>
          <w:color w:val="0F1419"/>
          <w:sz w:val="20"/>
          <w:szCs w:val="20"/>
          <w:lang w:eastAsia="hu-HU"/>
        </w:rPr>
      </w:pPr>
    </w:p>
    <w:p w:rsidR="00FA4F3C" w:rsidRPr="00FA4F3C" w:rsidRDefault="00FA4F3C" w:rsidP="00FA4F3C">
      <w:pPr>
        <w:pStyle w:val="NormlWeb"/>
        <w:shd w:val="clear" w:color="auto" w:fill="FFFFFF"/>
        <w:spacing w:before="75" w:beforeAutospacing="0" w:after="75" w:afterAutospacing="0"/>
        <w:jc w:val="both"/>
        <w:rPr>
          <w:color w:val="0F1419"/>
          <w:sz w:val="20"/>
          <w:szCs w:val="20"/>
        </w:rPr>
      </w:pPr>
      <w:r w:rsidRPr="00FA4F3C">
        <w:rPr>
          <w:color w:val="0F1419"/>
          <w:sz w:val="20"/>
          <w:szCs w:val="20"/>
        </w:rPr>
        <w:t>Az előző évek sikeres konferenciái után a</w:t>
      </w:r>
      <w:r w:rsidRPr="00FA4F3C">
        <w:rPr>
          <w:color w:val="0F1419"/>
          <w:sz w:val="20"/>
          <w:szCs w:val="20"/>
        </w:rPr>
        <w:t xml:space="preserve"> </w:t>
      </w:r>
      <w:r w:rsidRPr="00FA4F3C">
        <w:rPr>
          <w:rStyle w:val="Kiemels2"/>
          <w:color w:val="0F1419"/>
          <w:sz w:val="20"/>
          <w:szCs w:val="20"/>
        </w:rPr>
        <w:t>Magyar Építéstechnika 4. alkalommal</w:t>
      </w:r>
      <w:r w:rsidRPr="00FA4F3C">
        <w:rPr>
          <w:rStyle w:val="Kiemels2"/>
          <w:color w:val="0F1419"/>
          <w:sz w:val="20"/>
          <w:szCs w:val="20"/>
        </w:rPr>
        <w:t xml:space="preserve"> </w:t>
      </w:r>
      <w:r w:rsidRPr="00FA4F3C">
        <w:rPr>
          <w:color w:val="0F1419"/>
          <w:sz w:val="20"/>
          <w:szCs w:val="20"/>
        </w:rPr>
        <w:t>rendezi meg</w:t>
      </w:r>
      <w:r w:rsidRPr="00FA4F3C">
        <w:rPr>
          <w:color w:val="0F1419"/>
          <w:sz w:val="20"/>
          <w:szCs w:val="20"/>
        </w:rPr>
        <w:t xml:space="preserve"> a</w:t>
      </w:r>
      <w:r w:rsidRPr="00FA4F3C">
        <w:rPr>
          <w:color w:val="0F1419"/>
          <w:sz w:val="20"/>
          <w:szCs w:val="20"/>
        </w:rPr>
        <w:t>z</w:t>
      </w:r>
      <w:r w:rsidRPr="00FA4F3C">
        <w:rPr>
          <w:color w:val="0F1419"/>
          <w:sz w:val="20"/>
          <w:szCs w:val="20"/>
        </w:rPr>
        <w:t xml:space="preserve"> </w:t>
      </w:r>
      <w:r w:rsidRPr="00FA4F3C">
        <w:rPr>
          <w:rStyle w:val="Kiemels2"/>
          <w:color w:val="0F1419"/>
          <w:sz w:val="20"/>
          <w:szCs w:val="20"/>
        </w:rPr>
        <w:t>„Épületfelújítás Konferenciát"</w:t>
      </w:r>
      <w:r w:rsidRPr="00FA4F3C">
        <w:rPr>
          <w:color w:val="0F1419"/>
          <w:sz w:val="20"/>
          <w:szCs w:val="20"/>
        </w:rPr>
        <w:t>, melynek ezúttal</w:t>
      </w:r>
      <w:r w:rsidRPr="00FA4F3C">
        <w:rPr>
          <w:rStyle w:val="apple-converted-space"/>
          <w:color w:val="0F1419"/>
          <w:sz w:val="20"/>
          <w:szCs w:val="20"/>
        </w:rPr>
        <w:t> </w:t>
      </w:r>
      <w:r w:rsidRPr="00FA4F3C">
        <w:rPr>
          <w:rStyle w:val="Kiemels2"/>
          <w:color w:val="0F1419"/>
          <w:sz w:val="20"/>
          <w:szCs w:val="20"/>
        </w:rPr>
        <w:t>szakmai támogató partnere</w:t>
      </w:r>
      <w:r w:rsidRPr="00FA4F3C">
        <w:rPr>
          <w:rStyle w:val="apple-converted-space"/>
          <w:color w:val="0F1419"/>
          <w:sz w:val="20"/>
          <w:szCs w:val="20"/>
        </w:rPr>
        <w:t> </w:t>
      </w:r>
      <w:r w:rsidRPr="00FA4F3C">
        <w:rPr>
          <w:color w:val="0F1419"/>
          <w:sz w:val="20"/>
          <w:szCs w:val="20"/>
        </w:rPr>
        <w:t>a</w:t>
      </w:r>
      <w:r w:rsidRPr="00FA4F3C">
        <w:rPr>
          <w:rStyle w:val="apple-converted-space"/>
          <w:color w:val="0F1419"/>
          <w:sz w:val="20"/>
          <w:szCs w:val="20"/>
        </w:rPr>
        <w:t> </w:t>
      </w:r>
      <w:r w:rsidRPr="00FA4F3C">
        <w:rPr>
          <w:rStyle w:val="Kiemels2"/>
          <w:color w:val="0F1419"/>
          <w:sz w:val="20"/>
          <w:szCs w:val="20"/>
        </w:rPr>
        <w:t>BME Épület</w:t>
      </w:r>
      <w:r w:rsidRPr="00FA4F3C">
        <w:rPr>
          <w:rStyle w:val="Kiemels2"/>
          <w:color w:val="0F1419"/>
          <w:sz w:val="20"/>
          <w:szCs w:val="20"/>
        </w:rPr>
        <w:t>-</w:t>
      </w:r>
      <w:r w:rsidRPr="00FA4F3C">
        <w:rPr>
          <w:rStyle w:val="Kiemels2"/>
          <w:color w:val="0F1419"/>
          <w:sz w:val="20"/>
          <w:szCs w:val="20"/>
        </w:rPr>
        <w:t>szerkezettani Tanszéke</w:t>
      </w:r>
      <w:r w:rsidRPr="00FA4F3C">
        <w:rPr>
          <w:color w:val="0F1419"/>
          <w:sz w:val="20"/>
          <w:szCs w:val="20"/>
        </w:rPr>
        <w:t>.</w:t>
      </w:r>
    </w:p>
    <w:p w:rsidR="00FA4F3C" w:rsidRPr="00FA4F3C" w:rsidRDefault="00FA4F3C" w:rsidP="00FA4F3C">
      <w:pPr>
        <w:pStyle w:val="NormlWeb"/>
        <w:shd w:val="clear" w:color="auto" w:fill="FFFFFF"/>
        <w:spacing w:before="75" w:beforeAutospacing="0" w:after="75" w:afterAutospacing="0"/>
        <w:jc w:val="both"/>
        <w:rPr>
          <w:color w:val="0F1419"/>
          <w:sz w:val="20"/>
          <w:szCs w:val="20"/>
        </w:rPr>
      </w:pPr>
      <w:r w:rsidRPr="00FA4F3C">
        <w:rPr>
          <w:color w:val="0F1419"/>
          <w:sz w:val="20"/>
          <w:szCs w:val="20"/>
        </w:rPr>
        <w:t>A konferenciák az épületek felújítását, rekonstrukcióját járják körül minden alkalommal más-más témára, részterületre helyezve a hangsúlyt. Az Európai Parlament és Tanács 2010-ben hirdette ki „</w:t>
      </w:r>
      <w:r w:rsidRPr="00FA4F3C">
        <w:rPr>
          <w:rStyle w:val="Kiemels"/>
          <w:color w:val="0F1419"/>
          <w:sz w:val="20"/>
          <w:szCs w:val="20"/>
        </w:rPr>
        <w:t xml:space="preserve">Az épületek energiahatékonyságáról – </w:t>
      </w:r>
      <w:r w:rsidRPr="00FA4F3C">
        <w:rPr>
          <w:rStyle w:val="Kiemels"/>
          <w:color w:val="0F1419"/>
          <w:sz w:val="20"/>
          <w:szCs w:val="20"/>
          <w:lang w:val="en-US"/>
        </w:rPr>
        <w:t>Energy Performance of Buildings Directive</w:t>
      </w:r>
      <w:r w:rsidRPr="00FA4F3C">
        <w:rPr>
          <w:rStyle w:val="Kiemels"/>
          <w:color w:val="0F1419"/>
          <w:sz w:val="20"/>
          <w:szCs w:val="20"/>
        </w:rPr>
        <w:t xml:space="preserve"> (EPBD)</w:t>
      </w:r>
      <w:r w:rsidRPr="00FA4F3C">
        <w:rPr>
          <w:color w:val="0F1419"/>
          <w:sz w:val="20"/>
          <w:szCs w:val="20"/>
        </w:rPr>
        <w:t>" szóló</w:t>
      </w:r>
      <w:r w:rsidRPr="00FA4F3C">
        <w:rPr>
          <w:rStyle w:val="apple-converted-space"/>
          <w:color w:val="0F1419"/>
          <w:sz w:val="20"/>
          <w:szCs w:val="20"/>
        </w:rPr>
        <w:t> </w:t>
      </w:r>
      <w:r w:rsidRPr="00FA4F3C">
        <w:rPr>
          <w:rStyle w:val="Kiemels2"/>
          <w:color w:val="0F1419"/>
          <w:sz w:val="20"/>
          <w:szCs w:val="20"/>
        </w:rPr>
        <w:t>2010/31/EU számú irányelv</w:t>
      </w:r>
      <w:r w:rsidRPr="00FA4F3C">
        <w:rPr>
          <w:color w:val="0F1419"/>
          <w:sz w:val="20"/>
          <w:szCs w:val="20"/>
        </w:rPr>
        <w:t>et, mely szerint 2021-re minden új építésű épületet közel nulla energiafelhasználású és CO</w:t>
      </w:r>
      <w:r w:rsidRPr="00FA4F3C">
        <w:rPr>
          <w:color w:val="0F1419"/>
          <w:sz w:val="20"/>
          <w:szCs w:val="20"/>
          <w:vertAlign w:val="subscript"/>
        </w:rPr>
        <w:t>2</w:t>
      </w:r>
      <w:r w:rsidRPr="00FA4F3C">
        <w:rPr>
          <w:rStyle w:val="apple-converted-space"/>
          <w:color w:val="0F1419"/>
          <w:sz w:val="20"/>
          <w:szCs w:val="20"/>
        </w:rPr>
        <w:t> </w:t>
      </w:r>
      <w:r w:rsidRPr="00FA4F3C">
        <w:rPr>
          <w:color w:val="0F1419"/>
          <w:sz w:val="20"/>
          <w:szCs w:val="20"/>
        </w:rPr>
        <w:t>kibocsátású épületként kell megvalósítani, ráadásul a hatóságok által használt illetve a tulajdonukban lévő épületek esetén ezen elveknek már két évvel korábban érvényesülniük kell. Az ehhez kapcsolódó nemzeti követelmények (U</w:t>
      </w:r>
      <w:r w:rsidRPr="00FA4F3C">
        <w:rPr>
          <w:color w:val="0F1419"/>
          <w:sz w:val="20"/>
          <w:szCs w:val="20"/>
        </w:rPr>
        <w:t xml:space="preserve"> </w:t>
      </w:r>
      <w:r w:rsidRPr="00FA4F3C">
        <w:rPr>
          <w:color w:val="0F1419"/>
          <w:sz w:val="20"/>
          <w:szCs w:val="20"/>
        </w:rPr>
        <w:t>-</w:t>
      </w:r>
      <w:r w:rsidRPr="00FA4F3C">
        <w:rPr>
          <w:color w:val="0F1419"/>
          <w:sz w:val="20"/>
          <w:szCs w:val="20"/>
        </w:rPr>
        <w:t xml:space="preserve"> </w:t>
      </w:r>
      <w:r w:rsidRPr="00FA4F3C">
        <w:rPr>
          <w:color w:val="0F1419"/>
          <w:sz w:val="20"/>
          <w:szCs w:val="20"/>
        </w:rPr>
        <w:t>értékek) 2013 áprilisában a</w:t>
      </w:r>
      <w:r w:rsidRPr="00FA4F3C">
        <w:rPr>
          <w:rStyle w:val="apple-converted-space"/>
          <w:color w:val="0F1419"/>
          <w:sz w:val="20"/>
          <w:szCs w:val="20"/>
        </w:rPr>
        <w:t> </w:t>
      </w:r>
      <w:r w:rsidRPr="00FA4F3C">
        <w:rPr>
          <w:rStyle w:val="Kiemels2"/>
          <w:color w:val="0F1419"/>
          <w:sz w:val="20"/>
          <w:szCs w:val="20"/>
        </w:rPr>
        <w:t>1246/2013. (IV. 30.) kormány határozat</w:t>
      </w:r>
      <w:r w:rsidRPr="00FA4F3C">
        <w:rPr>
          <w:color w:val="0F1419"/>
          <w:sz w:val="20"/>
          <w:szCs w:val="20"/>
        </w:rPr>
        <w:t>ban jelentek meg, melyeket Magyarországon középületekben 2015. január 1-től, míg minden más épületben 2018. január 1-től kell alkalmazni.</w:t>
      </w:r>
    </w:p>
    <w:p w:rsidR="00FA4F3C" w:rsidRPr="00FA4F3C" w:rsidRDefault="00FA4F3C" w:rsidP="00FA4F3C">
      <w:pPr>
        <w:pStyle w:val="NormlWeb"/>
        <w:shd w:val="clear" w:color="auto" w:fill="FFFFFF"/>
        <w:spacing w:before="75" w:beforeAutospacing="0" w:after="75" w:afterAutospacing="0"/>
        <w:jc w:val="both"/>
        <w:rPr>
          <w:color w:val="0F1419"/>
          <w:sz w:val="20"/>
          <w:szCs w:val="20"/>
        </w:rPr>
      </w:pPr>
      <w:r w:rsidRPr="00FA4F3C">
        <w:rPr>
          <w:color w:val="0F1419"/>
          <w:sz w:val="20"/>
          <w:szCs w:val="20"/>
        </w:rPr>
        <w:t>Bár a felújításokra ugyanazon követelmények sokszor csak korlátozottan alkalmazhatók, az energiafelhasználás és a CO</w:t>
      </w:r>
      <w:r w:rsidRPr="00FA4F3C">
        <w:rPr>
          <w:color w:val="0F1419"/>
          <w:sz w:val="20"/>
          <w:szCs w:val="20"/>
          <w:vertAlign w:val="subscript"/>
        </w:rPr>
        <w:t>2</w:t>
      </w:r>
      <w:r w:rsidRPr="00FA4F3C">
        <w:rPr>
          <w:rStyle w:val="apple-converted-space"/>
          <w:color w:val="0F1419"/>
          <w:sz w:val="20"/>
          <w:szCs w:val="20"/>
        </w:rPr>
        <w:t> </w:t>
      </w:r>
      <w:r w:rsidRPr="00FA4F3C">
        <w:rPr>
          <w:color w:val="0F1419"/>
          <w:sz w:val="20"/>
          <w:szCs w:val="20"/>
        </w:rPr>
        <w:t>kibocsátás csökkentése érdekében az elkövetkező időszak kiemelkedő feladata a hazai épületállomány, köztük a középületek és a nagyobb, többlakásos lakóépületek energia</w:t>
      </w:r>
      <w:r w:rsidRPr="00FA4F3C">
        <w:rPr>
          <w:color w:val="0F1419"/>
          <w:sz w:val="20"/>
          <w:szCs w:val="20"/>
        </w:rPr>
        <w:t>-</w:t>
      </w:r>
      <w:r w:rsidRPr="00FA4F3C">
        <w:rPr>
          <w:color w:val="0F1419"/>
          <w:sz w:val="20"/>
          <w:szCs w:val="20"/>
        </w:rPr>
        <w:t>hatékony felújítása.</w:t>
      </w:r>
    </w:p>
    <w:p w:rsidR="00FA4F3C" w:rsidRPr="00FA4F3C" w:rsidRDefault="00FA4F3C" w:rsidP="00FA4F3C">
      <w:pPr>
        <w:pStyle w:val="NormlWeb"/>
        <w:shd w:val="clear" w:color="auto" w:fill="FFFFFF"/>
        <w:spacing w:before="75" w:beforeAutospacing="0" w:after="75" w:afterAutospacing="0"/>
        <w:jc w:val="both"/>
        <w:rPr>
          <w:rStyle w:val="Kiemels2"/>
          <w:b w:val="0"/>
          <w:color w:val="0F1419"/>
          <w:sz w:val="20"/>
          <w:szCs w:val="20"/>
        </w:rPr>
      </w:pPr>
      <w:r w:rsidRPr="00FA4F3C">
        <w:rPr>
          <w:rStyle w:val="Kiemels2"/>
          <w:b w:val="0"/>
          <w:color w:val="0F1419"/>
          <w:sz w:val="20"/>
          <w:szCs w:val="20"/>
        </w:rPr>
        <w:t>A 2013-as évi</w:t>
      </w:r>
      <w:r w:rsidRPr="00FA4F3C">
        <w:rPr>
          <w:rStyle w:val="apple-converted-space"/>
          <w:b/>
          <w:color w:val="0F1419"/>
          <w:sz w:val="20"/>
          <w:szCs w:val="20"/>
        </w:rPr>
        <w:t> </w:t>
      </w:r>
      <w:r w:rsidRPr="00FA4F3C">
        <w:rPr>
          <w:rStyle w:val="Kiemels2"/>
          <w:b w:val="0"/>
          <w:color w:val="0F1419"/>
          <w:sz w:val="20"/>
          <w:szCs w:val="20"/>
        </w:rPr>
        <w:t>konferencia célja a jogi környezet, a finanszírozási, támogatási lehetőségek, az elmúlt évek tapasztalatainak, valamint a legújabb módszerek ismertetésével az érintett szakemberek hiteles tájékoztatása.</w:t>
      </w:r>
    </w:p>
    <w:p w:rsidR="00FA4F3C" w:rsidRDefault="00FA4F3C" w:rsidP="00FA4F3C">
      <w:pPr>
        <w:shd w:val="clear" w:color="auto" w:fill="FFFFFF"/>
        <w:outlineLvl w:val="2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FA4F3C" w:rsidRPr="000D70A3" w:rsidRDefault="00FA4F3C" w:rsidP="00FA4F3C">
      <w:pPr>
        <w:shd w:val="clear" w:color="auto" w:fill="FFFFFF"/>
        <w:outlineLvl w:val="2"/>
        <w:rPr>
          <w:rFonts w:eastAsia="Times New Roman" w:cs="Times New Roman"/>
          <w:bCs/>
          <w:sz w:val="20"/>
          <w:szCs w:val="20"/>
          <w:u w:val="single"/>
          <w:lang w:eastAsia="hu-HU"/>
        </w:rPr>
      </w:pPr>
      <w:r w:rsidRPr="000D70A3">
        <w:rPr>
          <w:rFonts w:eastAsia="Times New Roman" w:cs="Times New Roman"/>
          <w:bCs/>
          <w:sz w:val="20"/>
          <w:szCs w:val="20"/>
          <w:u w:val="single"/>
          <w:lang w:eastAsia="hu-HU"/>
        </w:rPr>
        <w:t>Részvételi díj:</w:t>
      </w:r>
    </w:p>
    <w:p w:rsidR="00FA4F3C" w:rsidRPr="00FA4F3C" w:rsidRDefault="00FA4F3C" w:rsidP="00FA4F3C">
      <w:pPr>
        <w:shd w:val="clear" w:color="auto" w:fill="FFFFFF"/>
        <w:outlineLvl w:val="2"/>
        <w:rPr>
          <w:rFonts w:eastAsia="Times New Roman" w:cs="Times New Roman"/>
          <w:b/>
          <w:bCs/>
          <w:sz w:val="20"/>
          <w:szCs w:val="20"/>
          <w:lang w:eastAsia="hu-HU"/>
        </w:rPr>
      </w:pPr>
    </w:p>
    <w:tbl>
      <w:tblPr>
        <w:tblW w:w="60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1814"/>
      </w:tblGrid>
      <w:tr w:rsidR="00FA4F3C" w:rsidRPr="00FA4F3C" w:rsidTr="00FA4F3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F3C" w:rsidRPr="00FA4F3C" w:rsidRDefault="00FA4F3C" w:rsidP="00FA4F3C">
            <w:pPr>
              <w:rPr>
                <w:rFonts w:eastAsia="Times New Roman" w:cs="Times New Roman"/>
                <w:color w:val="0F1419"/>
                <w:sz w:val="20"/>
                <w:szCs w:val="20"/>
                <w:lang w:eastAsia="hu-HU"/>
              </w:rPr>
            </w:pPr>
            <w:r w:rsidRPr="00FA4F3C">
              <w:rPr>
                <w:rFonts w:eastAsia="Times New Roman" w:cs="Times New Roman"/>
                <w:color w:val="0F1419"/>
                <w:sz w:val="20"/>
                <w:szCs w:val="20"/>
                <w:lang w:eastAsia="hu-HU"/>
              </w:rPr>
              <w:t>Szeptember 10-ig jelentkezők esetén: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F3C" w:rsidRPr="00FA4F3C" w:rsidRDefault="00FA4F3C" w:rsidP="000D70A3">
            <w:pPr>
              <w:jc w:val="center"/>
              <w:rPr>
                <w:rFonts w:eastAsia="Times New Roman" w:cs="Times New Roman"/>
                <w:color w:val="0F1419"/>
                <w:sz w:val="20"/>
                <w:szCs w:val="20"/>
                <w:lang w:eastAsia="hu-HU"/>
              </w:rPr>
            </w:pPr>
            <w:r w:rsidRPr="00FA4F3C">
              <w:rPr>
                <w:rFonts w:eastAsia="Times New Roman" w:cs="Times New Roman"/>
                <w:b/>
                <w:bCs/>
                <w:color w:val="0F1419"/>
                <w:sz w:val="20"/>
                <w:szCs w:val="20"/>
                <w:lang w:eastAsia="hu-HU"/>
              </w:rPr>
              <w:t>10.000 Ft + Áfa</w:t>
            </w:r>
          </w:p>
        </w:tc>
      </w:tr>
      <w:tr w:rsidR="00FA4F3C" w:rsidRPr="00FA4F3C" w:rsidTr="00FA4F3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F3C" w:rsidRPr="00FA4F3C" w:rsidRDefault="00FA4F3C" w:rsidP="00FA4F3C">
            <w:pPr>
              <w:rPr>
                <w:rFonts w:eastAsia="Times New Roman" w:cs="Times New Roman"/>
                <w:color w:val="0F1419"/>
                <w:sz w:val="20"/>
                <w:szCs w:val="20"/>
                <w:lang w:eastAsia="hu-HU"/>
              </w:rPr>
            </w:pPr>
            <w:r w:rsidRPr="00FA4F3C">
              <w:rPr>
                <w:rFonts w:eastAsia="Times New Roman" w:cs="Times New Roman"/>
                <w:color w:val="0F1419"/>
                <w:sz w:val="20"/>
                <w:szCs w:val="20"/>
                <w:lang w:eastAsia="hu-HU"/>
              </w:rPr>
              <w:t>Szeptember 10.-e után jelentkezőknek: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F3C" w:rsidRPr="00FA4F3C" w:rsidRDefault="00FA4F3C" w:rsidP="000D70A3">
            <w:pPr>
              <w:jc w:val="center"/>
              <w:rPr>
                <w:rFonts w:eastAsia="Times New Roman" w:cs="Times New Roman"/>
                <w:color w:val="0F1419"/>
                <w:sz w:val="20"/>
                <w:szCs w:val="20"/>
                <w:lang w:eastAsia="hu-HU"/>
              </w:rPr>
            </w:pPr>
            <w:r w:rsidRPr="00FA4F3C">
              <w:rPr>
                <w:rFonts w:eastAsia="Times New Roman" w:cs="Times New Roman"/>
                <w:b/>
                <w:bCs/>
                <w:color w:val="0F1419"/>
                <w:sz w:val="20"/>
                <w:szCs w:val="20"/>
                <w:lang w:eastAsia="hu-HU"/>
              </w:rPr>
              <w:t>15.000 Ft + Áfa</w:t>
            </w:r>
          </w:p>
        </w:tc>
      </w:tr>
    </w:tbl>
    <w:p w:rsidR="00FA4F3C" w:rsidRPr="00FA4F3C" w:rsidRDefault="00FA4F3C" w:rsidP="00FA4F3C">
      <w:pPr>
        <w:shd w:val="clear" w:color="auto" w:fill="FFFFFF"/>
        <w:rPr>
          <w:rFonts w:eastAsia="Times New Roman" w:cs="Times New Roman"/>
          <w:color w:val="0F1419"/>
          <w:sz w:val="20"/>
          <w:szCs w:val="20"/>
          <w:lang w:eastAsia="hu-HU"/>
        </w:rPr>
      </w:pPr>
      <w:r w:rsidRPr="00FA4F3C">
        <w:rPr>
          <w:rFonts w:eastAsia="Times New Roman" w:cs="Times New Roman"/>
          <w:b/>
          <w:bCs/>
          <w:color w:val="0F1419"/>
          <w:sz w:val="20"/>
          <w:szCs w:val="20"/>
          <w:lang w:eastAsia="hu-HU"/>
        </w:rPr>
        <w:t>A részvételi díj tartalmazza a részvétel és a vendéglátás költségeit, valamint</w:t>
      </w:r>
      <w:r w:rsidR="000D70A3">
        <w:rPr>
          <w:rFonts w:eastAsia="Times New Roman" w:cs="Times New Roman"/>
          <w:b/>
          <w:bCs/>
          <w:color w:val="0F1419"/>
          <w:sz w:val="20"/>
          <w:szCs w:val="20"/>
          <w:lang w:eastAsia="hu-HU"/>
        </w:rPr>
        <w:t xml:space="preserve"> </w:t>
      </w:r>
      <w:r w:rsidRPr="00FA4F3C">
        <w:rPr>
          <w:rFonts w:eastAsia="Times New Roman" w:cs="Times New Roman"/>
          <w:b/>
          <w:bCs/>
          <w:color w:val="0F1419"/>
          <w:sz w:val="20"/>
          <w:szCs w:val="20"/>
          <w:lang w:eastAsia="hu-HU"/>
        </w:rPr>
        <w:t>egy ingyenes, 3 hónapos Magyar Építéstechnika előfizetést is.</w:t>
      </w:r>
    </w:p>
    <w:p w:rsidR="00FA4F3C" w:rsidRPr="00FA4F3C" w:rsidRDefault="00FA4F3C" w:rsidP="00FA4F3C">
      <w:pPr>
        <w:shd w:val="clear" w:color="auto" w:fill="FFFFFF"/>
        <w:rPr>
          <w:rFonts w:eastAsia="Times New Roman" w:cs="Times New Roman"/>
          <w:color w:val="0F1419"/>
          <w:sz w:val="20"/>
          <w:szCs w:val="20"/>
          <w:lang w:eastAsia="hu-HU"/>
        </w:rPr>
      </w:pPr>
      <w:r w:rsidRPr="00FA4F3C">
        <w:rPr>
          <w:rFonts w:eastAsia="Times New Roman" w:cs="Times New Roman"/>
          <w:color w:val="0F1419"/>
          <w:sz w:val="20"/>
          <w:szCs w:val="20"/>
          <w:lang w:eastAsia="hu-HU"/>
        </w:rPr>
        <w:t> </w:t>
      </w:r>
    </w:p>
    <w:p w:rsidR="00FA4F3C" w:rsidRPr="00FA4F3C" w:rsidRDefault="00FA4F3C" w:rsidP="00FA4F3C">
      <w:pPr>
        <w:shd w:val="clear" w:color="auto" w:fill="FFFFFF"/>
        <w:rPr>
          <w:rFonts w:eastAsia="Times New Roman" w:cs="Times New Roman"/>
          <w:color w:val="0F1419"/>
          <w:sz w:val="20"/>
          <w:szCs w:val="20"/>
          <w:lang w:eastAsia="hu-HU"/>
        </w:rPr>
      </w:pPr>
      <w:r w:rsidRPr="00FA4F3C">
        <w:rPr>
          <w:rFonts w:eastAsia="Times New Roman" w:cs="Times New Roman"/>
          <w:b/>
          <w:bCs/>
          <w:color w:val="0F1419"/>
          <w:sz w:val="20"/>
          <w:szCs w:val="20"/>
          <w:lang w:eastAsia="hu-HU"/>
        </w:rPr>
        <w:t>További információ:</w:t>
      </w:r>
      <w:r w:rsidRPr="00FA4F3C">
        <w:rPr>
          <w:rFonts w:eastAsia="Times New Roman" w:cs="Times New Roman"/>
          <w:color w:val="0F1419"/>
          <w:sz w:val="20"/>
          <w:szCs w:val="20"/>
          <w:lang w:eastAsia="hu-HU"/>
        </w:rPr>
        <w:t> Kulcsár Ilka Tel./Fax: (+36-1) 239-1982, E-mail:</w:t>
      </w:r>
      <w:r>
        <w:rPr>
          <w:rFonts w:eastAsia="Times New Roman" w:cs="Times New Roman"/>
          <w:color w:val="0F1419"/>
          <w:sz w:val="20"/>
          <w:szCs w:val="20"/>
          <w:lang w:eastAsia="hu-HU"/>
        </w:rPr>
        <w:t xml:space="preserve"> </w:t>
      </w:r>
      <w:hyperlink r:id="rId5" w:history="1">
        <w:r w:rsidRPr="000D70A3">
          <w:rPr>
            <w:rFonts w:eastAsia="Times New Roman" w:cs="Times New Roman"/>
            <w:color w:val="0000FF"/>
            <w:sz w:val="20"/>
            <w:szCs w:val="20"/>
            <w:u w:val="single"/>
            <w:lang w:eastAsia="hu-HU"/>
          </w:rPr>
          <w:t>kulcsari@magyarepitestechnika.hu</w:t>
        </w:r>
      </w:hyperlink>
      <w:r>
        <w:rPr>
          <w:rFonts w:eastAsia="Times New Roman" w:cs="Times New Roman"/>
          <w:color w:val="0F1419"/>
          <w:sz w:val="20"/>
          <w:szCs w:val="20"/>
          <w:lang w:eastAsia="hu-HU"/>
        </w:rPr>
        <w:t xml:space="preserve">  </w:t>
      </w:r>
    </w:p>
    <w:p w:rsidR="00FA4F3C" w:rsidRPr="00FA4F3C" w:rsidRDefault="00FA4F3C" w:rsidP="00FA4F3C">
      <w:pPr>
        <w:shd w:val="clear" w:color="auto" w:fill="FFFFFF"/>
        <w:rPr>
          <w:rFonts w:ascii="Tahoma" w:eastAsia="Times New Roman" w:hAnsi="Tahoma" w:cs="Tahoma"/>
          <w:color w:val="0F1419"/>
          <w:sz w:val="20"/>
          <w:szCs w:val="20"/>
          <w:lang w:eastAsia="hu-HU"/>
        </w:rPr>
      </w:pPr>
      <w:r w:rsidRPr="00FA4F3C">
        <w:rPr>
          <w:rFonts w:ascii="Tahoma" w:eastAsia="Times New Roman" w:hAnsi="Tahoma" w:cs="Tahoma"/>
          <w:color w:val="0F1419"/>
          <w:sz w:val="20"/>
          <w:szCs w:val="20"/>
          <w:lang w:eastAsia="hu-HU"/>
        </w:rPr>
        <w:t> </w:t>
      </w:r>
    </w:p>
    <w:p w:rsidR="000D70A3" w:rsidRDefault="000D70A3" w:rsidP="00FA4F3C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b w:val="0"/>
          <w:color w:val="0F1419"/>
          <w:sz w:val="20"/>
          <w:szCs w:val="20"/>
        </w:rPr>
      </w:pPr>
      <w:r>
        <w:rPr>
          <w:rStyle w:val="Kiemels2"/>
          <w:b w:val="0"/>
          <w:color w:val="0F1419"/>
          <w:sz w:val="20"/>
          <w:szCs w:val="20"/>
        </w:rPr>
        <w:t xml:space="preserve">Ide kattintva letölthető a </w:t>
      </w:r>
      <w:r w:rsidR="00FA4F3C" w:rsidRPr="00FA4F3C">
        <w:rPr>
          <w:rStyle w:val="Kiemels2"/>
          <w:b w:val="0"/>
          <w:color w:val="0F1419"/>
          <w:sz w:val="20"/>
          <w:szCs w:val="20"/>
        </w:rPr>
        <w:t xml:space="preserve">konferencia részletes felhívó levele: </w:t>
      </w:r>
    </w:p>
    <w:p w:rsidR="00FA4F3C" w:rsidRPr="000D70A3" w:rsidRDefault="000D70A3" w:rsidP="00FA4F3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F1419"/>
          <w:sz w:val="20"/>
          <w:szCs w:val="20"/>
        </w:rPr>
      </w:pPr>
      <w:hyperlink r:id="rId6" w:history="1">
        <w:r w:rsidRPr="000D70A3">
          <w:rPr>
            <w:rStyle w:val="Hiperhivatkozs"/>
            <w:sz w:val="20"/>
            <w:szCs w:val="20"/>
          </w:rPr>
          <w:t>http://www.magyarepitestechnika.hu/index.php/konferenciak/epueletfelujitas-konferencia-2013</w:t>
        </w:r>
      </w:hyperlink>
    </w:p>
    <w:p w:rsidR="00FA4F3C" w:rsidRPr="00FA4F3C" w:rsidRDefault="00FA4F3C">
      <w:pPr>
        <w:rPr>
          <w:rFonts w:ascii="Tahoma" w:eastAsia="Times New Roman" w:hAnsi="Tahoma" w:cs="Tahoma"/>
          <w:b/>
          <w:bCs/>
          <w:color w:val="0F1419"/>
          <w:sz w:val="20"/>
          <w:szCs w:val="20"/>
          <w:lang w:eastAsia="hu-HU"/>
        </w:rPr>
      </w:pPr>
    </w:p>
    <w:sectPr w:rsidR="00FA4F3C" w:rsidRPr="00FA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3C"/>
    <w:rsid w:val="000D70A3"/>
    <w:rsid w:val="001B71D6"/>
    <w:rsid w:val="007F0ACF"/>
    <w:rsid w:val="00DA3FB6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ACF"/>
    <w:pPr>
      <w:spacing w:after="0" w:line="240" w:lineRule="auto"/>
    </w:pPr>
    <w:rPr>
      <w:rFonts w:ascii="Times New Roman" w:hAnsi="Times New Roman"/>
      <w:sz w:val="24"/>
    </w:rPr>
  </w:style>
  <w:style w:type="paragraph" w:styleId="Cmsor3">
    <w:name w:val="heading 3"/>
    <w:basedOn w:val="Norml"/>
    <w:link w:val="Cmsor3Char"/>
    <w:uiPriority w:val="9"/>
    <w:qFormat/>
    <w:rsid w:val="00FA4F3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A4F3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A4F3C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A4F3C"/>
  </w:style>
  <w:style w:type="character" w:styleId="Kiemels">
    <w:name w:val="Emphasis"/>
    <w:basedOn w:val="Bekezdsalapbettpusa"/>
    <w:uiPriority w:val="20"/>
    <w:qFormat/>
    <w:rsid w:val="00FA4F3C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FA4F3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A4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ACF"/>
    <w:pPr>
      <w:spacing w:after="0" w:line="240" w:lineRule="auto"/>
    </w:pPr>
    <w:rPr>
      <w:rFonts w:ascii="Times New Roman" w:hAnsi="Times New Roman"/>
      <w:sz w:val="24"/>
    </w:rPr>
  </w:style>
  <w:style w:type="paragraph" w:styleId="Cmsor3">
    <w:name w:val="heading 3"/>
    <w:basedOn w:val="Norml"/>
    <w:link w:val="Cmsor3Char"/>
    <w:uiPriority w:val="9"/>
    <w:qFormat/>
    <w:rsid w:val="00FA4F3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A4F3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A4F3C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A4F3C"/>
  </w:style>
  <w:style w:type="character" w:styleId="Kiemels">
    <w:name w:val="Emphasis"/>
    <w:basedOn w:val="Bekezdsalapbettpusa"/>
    <w:uiPriority w:val="20"/>
    <w:qFormat/>
    <w:rsid w:val="00FA4F3C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FA4F3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A4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yarepitestechnika.hu/index.php/konferenciak/epueletfelujitas-konferencia-2013" TargetMode="External"/><Relationship Id="rId5" Type="http://schemas.openxmlformats.org/officeDocument/2006/relationships/hyperlink" Target="mailto:kulcsari@magyarepitestechnik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Évosz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Zoltán</dc:creator>
  <cp:lastModifiedBy>Pete Zoltán</cp:lastModifiedBy>
  <cp:revision>1</cp:revision>
  <dcterms:created xsi:type="dcterms:W3CDTF">2013-09-12T13:00:00Z</dcterms:created>
  <dcterms:modified xsi:type="dcterms:W3CDTF">2013-09-12T13:12:00Z</dcterms:modified>
</cp:coreProperties>
</file>